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7C98" w14:textId="095044EB" w:rsidR="00EB6EA8" w:rsidRPr="00BA4598" w:rsidRDefault="00EB6EA8" w:rsidP="00EB6EA8">
      <w:pPr>
        <w:spacing w:after="0"/>
        <w:rPr>
          <w:b/>
          <w:bCs/>
          <w:sz w:val="32"/>
          <w:szCs w:val="32"/>
        </w:rPr>
      </w:pPr>
      <w:r>
        <w:rPr>
          <w:b/>
          <w:bCs/>
          <w:sz w:val="32"/>
          <w:szCs w:val="32"/>
        </w:rPr>
        <w:t xml:space="preserve">Chair’s </w:t>
      </w:r>
      <w:r w:rsidRPr="007446AC">
        <w:rPr>
          <w:b/>
          <w:bCs/>
          <w:sz w:val="32"/>
          <w:szCs w:val="32"/>
        </w:rPr>
        <w:t xml:space="preserve">Report – </w:t>
      </w:r>
      <w:r>
        <w:rPr>
          <w:b/>
          <w:bCs/>
          <w:sz w:val="32"/>
          <w:szCs w:val="32"/>
        </w:rPr>
        <w:t>June 2</w:t>
      </w:r>
      <w:r>
        <w:rPr>
          <w:b/>
          <w:bCs/>
          <w:sz w:val="32"/>
          <w:szCs w:val="32"/>
        </w:rPr>
        <w:t>4</w:t>
      </w:r>
      <w:r w:rsidRPr="007446AC">
        <w:rPr>
          <w:b/>
          <w:bCs/>
          <w:sz w:val="32"/>
          <w:szCs w:val="32"/>
        </w:rPr>
        <w:t>, 202</w:t>
      </w:r>
      <w:r>
        <w:rPr>
          <w:b/>
          <w:bCs/>
          <w:sz w:val="32"/>
          <w:szCs w:val="32"/>
        </w:rPr>
        <w:t>1</w:t>
      </w:r>
      <w:r w:rsidRPr="007446AC">
        <w:rPr>
          <w:b/>
          <w:bCs/>
          <w:sz w:val="32"/>
          <w:szCs w:val="32"/>
        </w:rPr>
        <w:t xml:space="preserve"> </w:t>
      </w:r>
    </w:p>
    <w:p w14:paraId="32D6B9B9" w14:textId="77777777" w:rsidR="00EB6EA8" w:rsidRPr="001579A5" w:rsidRDefault="00EB6EA8" w:rsidP="00EB6EA8">
      <w:pPr>
        <w:spacing w:after="0"/>
        <w:rPr>
          <w:sz w:val="16"/>
          <w:szCs w:val="16"/>
        </w:rPr>
      </w:pPr>
    </w:p>
    <w:p w14:paraId="02974C9F" w14:textId="77777777" w:rsidR="00EB6EA8" w:rsidRDefault="00EB6EA8" w:rsidP="00EB6EA8">
      <w:pPr>
        <w:spacing w:after="0"/>
        <w:rPr>
          <w:sz w:val="28"/>
          <w:szCs w:val="28"/>
        </w:rPr>
      </w:pPr>
      <w:r>
        <w:rPr>
          <w:sz w:val="28"/>
          <w:szCs w:val="28"/>
        </w:rPr>
        <w:t>Our community, and more specifically the Port Gamble S’Klallam tribe, lost a valuable and venerable elder, Ted George this past month. Our condolences to his family and tribe for their loss.</w:t>
      </w:r>
    </w:p>
    <w:p w14:paraId="50325087" w14:textId="77777777" w:rsidR="00EB6EA8" w:rsidRPr="00F92E88" w:rsidRDefault="00EB6EA8" w:rsidP="00EB6EA8">
      <w:pPr>
        <w:spacing w:after="0"/>
        <w:rPr>
          <w:sz w:val="16"/>
          <w:szCs w:val="16"/>
        </w:rPr>
      </w:pPr>
    </w:p>
    <w:p w14:paraId="1CE585E0" w14:textId="526D17E4" w:rsidR="00EB6EA8" w:rsidRDefault="00EB6EA8" w:rsidP="00EB6EA8">
      <w:pPr>
        <w:spacing w:after="0"/>
        <w:rPr>
          <w:sz w:val="28"/>
          <w:szCs w:val="28"/>
        </w:rPr>
      </w:pPr>
      <w:r>
        <w:rPr>
          <w:sz w:val="28"/>
          <w:szCs w:val="28"/>
        </w:rPr>
        <w:t>Arrangements were made to have our 23</w:t>
      </w:r>
      <w:r w:rsidRPr="00EB6EA8">
        <w:rPr>
          <w:sz w:val="28"/>
          <w:szCs w:val="28"/>
          <w:vertAlign w:val="superscript"/>
        </w:rPr>
        <w:t>rd</w:t>
      </w:r>
      <w:r>
        <w:rPr>
          <w:sz w:val="28"/>
          <w:szCs w:val="28"/>
        </w:rPr>
        <w:t xml:space="preserve"> LD delegation, Senator Rolfes and Representative Tarra Simmons, provide us with an update on the past legislative session.</w:t>
      </w:r>
    </w:p>
    <w:p w14:paraId="372A217D" w14:textId="77777777" w:rsidR="00EB6EA8" w:rsidRPr="00F92E88" w:rsidRDefault="00EB6EA8" w:rsidP="00EB6EA8">
      <w:pPr>
        <w:spacing w:after="0"/>
        <w:rPr>
          <w:sz w:val="16"/>
          <w:szCs w:val="16"/>
        </w:rPr>
      </w:pPr>
    </w:p>
    <w:p w14:paraId="10504750" w14:textId="73799DEA" w:rsidR="00EB6EA8" w:rsidRDefault="00EB6EA8" w:rsidP="00EB6EA8">
      <w:pPr>
        <w:spacing w:after="0"/>
        <w:rPr>
          <w:sz w:val="28"/>
          <w:szCs w:val="28"/>
        </w:rPr>
      </w:pPr>
      <w:r>
        <w:rPr>
          <w:sz w:val="28"/>
          <w:szCs w:val="28"/>
        </w:rPr>
        <w:t>The bulk of the time was spent on reading and interviewing candidates for various local races.</w:t>
      </w:r>
      <w:r w:rsidR="00F92E88">
        <w:rPr>
          <w:sz w:val="28"/>
          <w:szCs w:val="28"/>
        </w:rPr>
        <w:t xml:space="preserve"> </w:t>
      </w:r>
      <w:r>
        <w:rPr>
          <w:sz w:val="28"/>
          <w:szCs w:val="28"/>
        </w:rPr>
        <w:t xml:space="preserve">There are three races for the Bainbridge Island City Council, two races for the Bremerton city council, one race for mayor and one race for Bremerton municipal court judge.  </w:t>
      </w:r>
    </w:p>
    <w:p w14:paraId="72CC8E1E" w14:textId="77777777" w:rsidR="00EB6EA8" w:rsidRPr="007E5C69" w:rsidRDefault="00EB6EA8" w:rsidP="00EB6EA8">
      <w:pPr>
        <w:spacing w:after="0"/>
        <w:rPr>
          <w:sz w:val="16"/>
          <w:szCs w:val="16"/>
        </w:rPr>
      </w:pPr>
    </w:p>
    <w:p w14:paraId="2C750EBC" w14:textId="77777777" w:rsidR="00EB6EA8" w:rsidRDefault="00EB6EA8" w:rsidP="00EB6EA8">
      <w:pPr>
        <w:spacing w:after="0"/>
        <w:rPr>
          <w:sz w:val="28"/>
          <w:szCs w:val="28"/>
        </w:rPr>
      </w:pPr>
      <w:r>
        <w:rPr>
          <w:sz w:val="28"/>
          <w:szCs w:val="28"/>
        </w:rPr>
        <w:t>The 23</w:t>
      </w:r>
      <w:r w:rsidRPr="00B96E59">
        <w:rPr>
          <w:sz w:val="28"/>
          <w:szCs w:val="28"/>
          <w:vertAlign w:val="superscript"/>
        </w:rPr>
        <w:t>rd</w:t>
      </w:r>
      <w:r>
        <w:rPr>
          <w:sz w:val="28"/>
          <w:szCs w:val="28"/>
        </w:rPr>
        <w:t xml:space="preserve"> LD requires that candidates submit requests to the chair for such consideration. Endorsement questionnaires are sent in response with a deadline for submittal. Only those who have been previously endorsed and are seeking the same position do not need to fill out the questionnaire. They are, along with those whose questionnaires have been received, were invited to the 23</w:t>
      </w:r>
      <w:r w:rsidRPr="00B96E59">
        <w:rPr>
          <w:sz w:val="28"/>
          <w:szCs w:val="28"/>
          <w:vertAlign w:val="superscript"/>
        </w:rPr>
        <w:t>rd</w:t>
      </w:r>
      <w:r>
        <w:rPr>
          <w:sz w:val="28"/>
          <w:szCs w:val="28"/>
        </w:rPr>
        <w:t xml:space="preserve"> E-Board meeting for a 20-minute interview on Zoom. </w:t>
      </w:r>
    </w:p>
    <w:p w14:paraId="21C30343" w14:textId="77777777" w:rsidR="00EB6EA8" w:rsidRPr="00111DF7" w:rsidRDefault="00EB6EA8" w:rsidP="00EB6EA8">
      <w:pPr>
        <w:spacing w:after="0"/>
        <w:rPr>
          <w:sz w:val="16"/>
          <w:szCs w:val="16"/>
        </w:rPr>
      </w:pPr>
    </w:p>
    <w:p w14:paraId="5160E752" w14:textId="77777777" w:rsidR="00EB6EA8" w:rsidRDefault="00EB6EA8" w:rsidP="00EB6EA8">
      <w:pPr>
        <w:spacing w:after="0"/>
        <w:rPr>
          <w:sz w:val="28"/>
          <w:szCs w:val="28"/>
        </w:rPr>
      </w:pPr>
      <w:r>
        <w:rPr>
          <w:sz w:val="28"/>
          <w:szCs w:val="28"/>
        </w:rPr>
        <w:t>The E-Board voted to send the following recommendations to the LD membership:</w:t>
      </w:r>
    </w:p>
    <w:p w14:paraId="0D9727A8" w14:textId="77777777" w:rsidR="00EB6EA8" w:rsidRPr="00111DF7" w:rsidRDefault="00EB6EA8" w:rsidP="00EB6EA8">
      <w:pPr>
        <w:spacing w:after="0"/>
        <w:rPr>
          <w:sz w:val="16"/>
          <w:szCs w:val="16"/>
        </w:rPr>
      </w:pPr>
    </w:p>
    <w:p w14:paraId="7AD91CF6" w14:textId="77777777" w:rsidR="00EB6EA8" w:rsidRPr="00167DCB" w:rsidRDefault="00EB6EA8" w:rsidP="00EB6EA8">
      <w:pPr>
        <w:spacing w:after="0"/>
        <w:rPr>
          <w:rFonts w:cstheme="minorHAnsi"/>
          <w:b/>
          <w:bCs/>
          <w:sz w:val="28"/>
          <w:szCs w:val="28"/>
        </w:rPr>
      </w:pPr>
      <w:r w:rsidRPr="00167DCB">
        <w:rPr>
          <w:rFonts w:cstheme="minorHAnsi"/>
          <w:b/>
          <w:bCs/>
          <w:sz w:val="28"/>
          <w:szCs w:val="28"/>
        </w:rPr>
        <w:t>Proposed Endorsements</w:t>
      </w:r>
    </w:p>
    <w:p w14:paraId="76390DC3" w14:textId="77777777" w:rsidR="00EB6EA8" w:rsidRPr="00111DF7" w:rsidRDefault="00EB6EA8" w:rsidP="00EB6EA8">
      <w:pPr>
        <w:spacing w:after="0"/>
        <w:rPr>
          <w:rFonts w:cstheme="minorHAnsi"/>
          <w:sz w:val="28"/>
          <w:szCs w:val="28"/>
        </w:rPr>
      </w:pPr>
      <w:r>
        <w:rPr>
          <w:rFonts w:cstheme="minorHAnsi"/>
          <w:sz w:val="28"/>
          <w:szCs w:val="28"/>
        </w:rPr>
        <w:t>Bainbridge Island city council</w:t>
      </w:r>
      <w:r w:rsidRPr="00111DF7">
        <w:rPr>
          <w:rFonts w:cstheme="minorHAnsi"/>
          <w:sz w:val="28"/>
          <w:szCs w:val="28"/>
        </w:rPr>
        <w:tab/>
      </w:r>
      <w:r w:rsidRPr="00111DF7">
        <w:rPr>
          <w:rFonts w:cstheme="minorHAnsi"/>
          <w:sz w:val="28"/>
          <w:szCs w:val="28"/>
        </w:rPr>
        <w:tab/>
      </w:r>
      <w:r w:rsidRPr="00111DF7">
        <w:rPr>
          <w:rFonts w:cstheme="minorHAnsi"/>
          <w:sz w:val="28"/>
          <w:szCs w:val="28"/>
        </w:rPr>
        <w:tab/>
      </w:r>
      <w:r w:rsidRPr="00111DF7">
        <w:rPr>
          <w:rFonts w:cstheme="minorHAnsi"/>
          <w:sz w:val="28"/>
          <w:szCs w:val="28"/>
        </w:rPr>
        <w:tab/>
      </w:r>
      <w:r w:rsidRPr="00111DF7">
        <w:rPr>
          <w:rFonts w:cstheme="minorHAnsi"/>
          <w:sz w:val="28"/>
          <w:szCs w:val="28"/>
        </w:rPr>
        <w:tab/>
      </w:r>
    </w:p>
    <w:p w14:paraId="05D1F08C" w14:textId="77777777" w:rsidR="00EB6EA8" w:rsidRPr="00111DF7" w:rsidRDefault="00EB6EA8" w:rsidP="00EB6EA8">
      <w:pPr>
        <w:pStyle w:val="ListParagraph"/>
        <w:numPr>
          <w:ilvl w:val="0"/>
          <w:numId w:val="1"/>
        </w:numPr>
        <w:ind w:left="90" w:firstLine="270"/>
        <w:rPr>
          <w:rFonts w:asciiTheme="minorHAnsi" w:hAnsiTheme="minorHAnsi" w:cstheme="minorHAnsi"/>
          <w:sz w:val="28"/>
          <w:szCs w:val="28"/>
        </w:rPr>
      </w:pPr>
      <w:r w:rsidRPr="00111DF7">
        <w:rPr>
          <w:rFonts w:asciiTheme="minorHAnsi" w:hAnsiTheme="minorHAnsi" w:cstheme="minorHAnsi"/>
          <w:sz w:val="28"/>
          <w:szCs w:val="28"/>
        </w:rPr>
        <w:t xml:space="preserve">Joe Deets* – opponents: Lisa Mandelkorn, Ron Peltier, </w:t>
      </w:r>
      <w:r w:rsidRPr="00111DF7">
        <w:rPr>
          <w:rFonts w:asciiTheme="minorHAnsi" w:hAnsiTheme="minorHAnsi" w:cstheme="minorHAnsi"/>
          <w:i/>
          <w:iCs/>
          <w:sz w:val="28"/>
          <w:szCs w:val="28"/>
        </w:rPr>
        <w:t>Dennis Miller</w:t>
      </w:r>
    </w:p>
    <w:p w14:paraId="6205E454" w14:textId="77777777" w:rsidR="00EB6EA8" w:rsidRPr="00111DF7" w:rsidRDefault="00EB6EA8" w:rsidP="00EB6EA8">
      <w:pPr>
        <w:pStyle w:val="ListParagraph"/>
        <w:numPr>
          <w:ilvl w:val="0"/>
          <w:numId w:val="1"/>
        </w:numPr>
        <w:ind w:left="90" w:firstLine="270"/>
        <w:rPr>
          <w:rFonts w:asciiTheme="minorHAnsi" w:hAnsiTheme="minorHAnsi" w:cstheme="minorHAnsi"/>
          <w:sz w:val="28"/>
          <w:szCs w:val="28"/>
        </w:rPr>
      </w:pPr>
      <w:r w:rsidRPr="00111DF7">
        <w:rPr>
          <w:rFonts w:asciiTheme="minorHAnsi" w:hAnsiTheme="minorHAnsi" w:cstheme="minorHAnsi"/>
          <w:sz w:val="28"/>
          <w:szCs w:val="28"/>
        </w:rPr>
        <w:t xml:space="preserve">Brenda Fantroy-Johnson* – opponent: </w:t>
      </w:r>
      <w:r w:rsidRPr="00111DF7">
        <w:rPr>
          <w:rFonts w:asciiTheme="minorHAnsi" w:hAnsiTheme="minorHAnsi" w:cstheme="minorHAnsi"/>
          <w:i/>
          <w:iCs/>
          <w:sz w:val="28"/>
          <w:szCs w:val="28"/>
        </w:rPr>
        <w:t>Chris Smith</w:t>
      </w:r>
    </w:p>
    <w:p w14:paraId="17155092" w14:textId="77777777" w:rsidR="00EB6EA8" w:rsidRDefault="00EB6EA8" w:rsidP="00EB6EA8">
      <w:pPr>
        <w:pStyle w:val="ListParagraph"/>
        <w:numPr>
          <w:ilvl w:val="0"/>
          <w:numId w:val="1"/>
        </w:numPr>
        <w:ind w:left="90" w:firstLine="270"/>
        <w:rPr>
          <w:rFonts w:asciiTheme="minorHAnsi" w:hAnsiTheme="minorHAnsi" w:cstheme="minorHAnsi"/>
          <w:sz w:val="28"/>
          <w:szCs w:val="28"/>
        </w:rPr>
      </w:pPr>
      <w:r w:rsidRPr="00111DF7">
        <w:rPr>
          <w:rFonts w:asciiTheme="minorHAnsi" w:hAnsiTheme="minorHAnsi" w:cstheme="minorHAnsi"/>
          <w:sz w:val="28"/>
          <w:szCs w:val="28"/>
        </w:rPr>
        <w:t>Clarence Moriwaki – opponents: Sal DeRosalia, Rasham Nassar*</w:t>
      </w:r>
    </w:p>
    <w:p w14:paraId="27C0B3A7" w14:textId="77777777" w:rsidR="00EB6EA8" w:rsidRPr="00167DCB" w:rsidRDefault="00EB6EA8" w:rsidP="00EB6EA8">
      <w:pPr>
        <w:spacing w:after="0"/>
        <w:rPr>
          <w:rFonts w:cstheme="minorHAnsi"/>
          <w:sz w:val="28"/>
          <w:szCs w:val="28"/>
        </w:rPr>
      </w:pPr>
      <w:r>
        <w:rPr>
          <w:rFonts w:cstheme="minorHAnsi"/>
          <w:sz w:val="28"/>
          <w:szCs w:val="28"/>
        </w:rPr>
        <w:t>Bremerton city council</w:t>
      </w:r>
    </w:p>
    <w:p w14:paraId="26B8D381" w14:textId="77777777" w:rsidR="00EB6EA8" w:rsidRPr="00111DF7" w:rsidRDefault="00EB6EA8" w:rsidP="00EB6EA8">
      <w:pPr>
        <w:pStyle w:val="ListParagraph"/>
        <w:numPr>
          <w:ilvl w:val="0"/>
          <w:numId w:val="1"/>
        </w:numPr>
        <w:ind w:left="0" w:firstLine="270"/>
        <w:rPr>
          <w:rFonts w:asciiTheme="minorHAnsi" w:hAnsiTheme="minorHAnsi" w:cstheme="minorHAnsi"/>
          <w:sz w:val="28"/>
          <w:szCs w:val="28"/>
        </w:rPr>
      </w:pPr>
      <w:r w:rsidRPr="00111DF7">
        <w:rPr>
          <w:rFonts w:asciiTheme="minorHAnsi" w:hAnsiTheme="minorHAnsi" w:cstheme="minorHAnsi"/>
          <w:sz w:val="28"/>
          <w:szCs w:val="28"/>
        </w:rPr>
        <w:t>Jennifer Chamberlin –</w:t>
      </w:r>
      <w:r>
        <w:rPr>
          <w:rFonts w:asciiTheme="minorHAnsi" w:hAnsiTheme="minorHAnsi" w:cstheme="minorHAnsi"/>
          <w:sz w:val="28"/>
          <w:szCs w:val="28"/>
        </w:rPr>
        <w:t xml:space="preserve"> </w:t>
      </w:r>
      <w:r w:rsidRPr="00111DF7">
        <w:rPr>
          <w:rFonts w:asciiTheme="minorHAnsi" w:hAnsiTheme="minorHAnsi" w:cstheme="minorHAnsi"/>
          <w:sz w:val="28"/>
          <w:szCs w:val="28"/>
        </w:rPr>
        <w:t xml:space="preserve">opponent: </w:t>
      </w:r>
      <w:r w:rsidRPr="00111DF7">
        <w:rPr>
          <w:rFonts w:asciiTheme="minorHAnsi" w:hAnsiTheme="minorHAnsi" w:cstheme="minorHAnsi"/>
          <w:i/>
          <w:iCs/>
          <w:sz w:val="28"/>
          <w:szCs w:val="28"/>
        </w:rPr>
        <w:t>Tony Stephens</w:t>
      </w:r>
    </w:p>
    <w:p w14:paraId="1B96BA6E" w14:textId="77777777" w:rsidR="00EB6EA8" w:rsidRPr="00167DCB" w:rsidRDefault="00EB6EA8" w:rsidP="00EB6EA8">
      <w:pPr>
        <w:pStyle w:val="ListParagraph"/>
        <w:numPr>
          <w:ilvl w:val="0"/>
          <w:numId w:val="1"/>
        </w:numPr>
        <w:ind w:left="0" w:firstLine="270"/>
        <w:rPr>
          <w:rFonts w:asciiTheme="minorHAnsi" w:hAnsiTheme="minorHAnsi" w:cstheme="minorHAnsi"/>
          <w:sz w:val="28"/>
          <w:szCs w:val="28"/>
        </w:rPr>
      </w:pPr>
      <w:r w:rsidRPr="00111DF7">
        <w:rPr>
          <w:rFonts w:asciiTheme="minorHAnsi" w:hAnsiTheme="minorHAnsi" w:cstheme="minorHAnsi"/>
          <w:sz w:val="28"/>
          <w:szCs w:val="28"/>
        </w:rPr>
        <w:t xml:space="preserve">Johannes Schonberg – opponents: </w:t>
      </w:r>
      <w:r w:rsidRPr="00111DF7">
        <w:rPr>
          <w:rFonts w:asciiTheme="minorHAnsi" w:hAnsiTheme="minorHAnsi" w:cstheme="minorHAnsi"/>
          <w:i/>
          <w:iCs/>
          <w:sz w:val="28"/>
          <w:szCs w:val="28"/>
        </w:rPr>
        <w:t xml:space="preserve">Jeff Campbell, Jeff Coughlin, Craig </w:t>
      </w:r>
      <w:r>
        <w:rPr>
          <w:rFonts w:asciiTheme="minorHAnsi" w:hAnsiTheme="minorHAnsi" w:cstheme="minorHAnsi"/>
          <w:i/>
          <w:iCs/>
          <w:sz w:val="28"/>
          <w:szCs w:val="28"/>
        </w:rPr>
        <w:tab/>
      </w:r>
      <w:r w:rsidRPr="00111DF7">
        <w:rPr>
          <w:rFonts w:asciiTheme="minorHAnsi" w:hAnsiTheme="minorHAnsi" w:cstheme="minorHAnsi"/>
          <w:i/>
          <w:iCs/>
          <w:sz w:val="28"/>
          <w:szCs w:val="28"/>
        </w:rPr>
        <w:t xml:space="preserve">Houston, John </w:t>
      </w:r>
      <w:proofErr w:type="spellStart"/>
      <w:r w:rsidRPr="00111DF7">
        <w:rPr>
          <w:rFonts w:asciiTheme="minorHAnsi" w:hAnsiTheme="minorHAnsi" w:cstheme="minorHAnsi"/>
          <w:i/>
          <w:iCs/>
          <w:sz w:val="28"/>
          <w:szCs w:val="28"/>
        </w:rPr>
        <w:t>Johanson</w:t>
      </w:r>
      <w:proofErr w:type="spellEnd"/>
      <w:r w:rsidRPr="00111DF7">
        <w:rPr>
          <w:rFonts w:asciiTheme="minorHAnsi" w:hAnsiTheme="minorHAnsi" w:cstheme="minorHAnsi"/>
          <w:i/>
          <w:iCs/>
          <w:sz w:val="28"/>
          <w:szCs w:val="28"/>
        </w:rPr>
        <w:t>, Jim McDonald, Melissa Watkinson</w:t>
      </w:r>
    </w:p>
    <w:p w14:paraId="007ADB24" w14:textId="77777777" w:rsidR="00EB6EA8" w:rsidRPr="00167DCB" w:rsidRDefault="00EB6EA8" w:rsidP="00EB6EA8">
      <w:pPr>
        <w:spacing w:after="0"/>
        <w:rPr>
          <w:rFonts w:cstheme="minorHAnsi"/>
          <w:sz w:val="28"/>
          <w:szCs w:val="28"/>
        </w:rPr>
      </w:pPr>
      <w:r>
        <w:rPr>
          <w:rFonts w:cstheme="minorHAnsi"/>
          <w:sz w:val="28"/>
          <w:szCs w:val="28"/>
        </w:rPr>
        <w:t>Bremerton Mayor</w:t>
      </w:r>
    </w:p>
    <w:p w14:paraId="0435AB01" w14:textId="77777777" w:rsidR="00EB6EA8" w:rsidRPr="00111DF7" w:rsidRDefault="00EB6EA8" w:rsidP="00EB6EA8">
      <w:pPr>
        <w:pStyle w:val="ListParagraph"/>
        <w:numPr>
          <w:ilvl w:val="0"/>
          <w:numId w:val="1"/>
        </w:numPr>
        <w:ind w:left="0" w:firstLine="270"/>
        <w:rPr>
          <w:rFonts w:asciiTheme="minorHAnsi" w:hAnsiTheme="minorHAnsi" w:cstheme="minorHAnsi"/>
          <w:b/>
          <w:bCs/>
          <w:i/>
          <w:iCs/>
          <w:sz w:val="28"/>
          <w:szCs w:val="28"/>
        </w:rPr>
      </w:pPr>
      <w:r w:rsidRPr="00111DF7">
        <w:rPr>
          <w:rFonts w:asciiTheme="minorHAnsi" w:hAnsiTheme="minorHAnsi" w:cstheme="minorHAnsi"/>
          <w:sz w:val="28"/>
          <w:szCs w:val="28"/>
        </w:rPr>
        <w:t xml:space="preserve">Greg Wheeler* – opponent: </w:t>
      </w:r>
      <w:r w:rsidRPr="00111DF7">
        <w:rPr>
          <w:rFonts w:asciiTheme="minorHAnsi" w:hAnsiTheme="minorHAnsi" w:cstheme="minorHAnsi"/>
          <w:i/>
          <w:iCs/>
          <w:sz w:val="28"/>
          <w:szCs w:val="28"/>
        </w:rPr>
        <w:t>Bill Broughton</w:t>
      </w:r>
    </w:p>
    <w:p w14:paraId="19EDFE50" w14:textId="77777777" w:rsidR="00EB6EA8" w:rsidRPr="00111DF7" w:rsidRDefault="00EB6EA8" w:rsidP="00EB6EA8">
      <w:pPr>
        <w:pStyle w:val="ListParagraph"/>
        <w:ind w:left="0" w:firstLine="270"/>
        <w:rPr>
          <w:rFonts w:asciiTheme="minorHAnsi" w:hAnsiTheme="minorHAnsi" w:cstheme="minorHAnsi"/>
          <w:b/>
          <w:bCs/>
          <w:sz w:val="28"/>
          <w:szCs w:val="28"/>
        </w:rPr>
      </w:pPr>
      <w:r w:rsidRPr="00111DF7">
        <w:rPr>
          <w:rFonts w:asciiTheme="minorHAnsi" w:hAnsiTheme="minorHAnsi" w:cstheme="minorHAnsi"/>
          <w:b/>
          <w:bCs/>
          <w:sz w:val="28"/>
          <w:szCs w:val="28"/>
        </w:rPr>
        <w:t>*</w:t>
      </w:r>
      <w:proofErr w:type="gramStart"/>
      <w:r w:rsidRPr="00111DF7">
        <w:rPr>
          <w:rFonts w:asciiTheme="minorHAnsi" w:hAnsiTheme="minorHAnsi" w:cstheme="minorHAnsi"/>
          <w:sz w:val="28"/>
          <w:szCs w:val="28"/>
        </w:rPr>
        <w:t>incumbent</w:t>
      </w:r>
      <w:proofErr w:type="gramEnd"/>
    </w:p>
    <w:p w14:paraId="5A4203D5" w14:textId="77777777" w:rsidR="00EB6EA8" w:rsidRPr="00111DF7" w:rsidRDefault="00EB6EA8" w:rsidP="00EB6EA8">
      <w:pPr>
        <w:pStyle w:val="ListParagraph"/>
        <w:ind w:left="0"/>
        <w:rPr>
          <w:rFonts w:asciiTheme="minorHAnsi" w:hAnsiTheme="minorHAnsi" w:cstheme="minorHAnsi"/>
          <w:b/>
          <w:bCs/>
          <w:i/>
          <w:iCs/>
          <w:sz w:val="16"/>
          <w:szCs w:val="16"/>
        </w:rPr>
      </w:pPr>
    </w:p>
    <w:p w14:paraId="3199E8DD" w14:textId="77777777" w:rsidR="00EB6EA8" w:rsidRPr="00111DF7" w:rsidRDefault="00EB6EA8" w:rsidP="00EB6EA8">
      <w:pPr>
        <w:spacing w:after="0"/>
        <w:rPr>
          <w:rFonts w:cstheme="minorHAnsi"/>
          <w:bCs/>
          <w:sz w:val="28"/>
          <w:szCs w:val="28"/>
        </w:rPr>
      </w:pPr>
      <w:r w:rsidRPr="00111DF7">
        <w:rPr>
          <w:rFonts w:cstheme="minorHAnsi"/>
          <w:bCs/>
          <w:sz w:val="28"/>
          <w:szCs w:val="28"/>
        </w:rPr>
        <w:t>Proposed No Action</w:t>
      </w:r>
      <w:r>
        <w:rPr>
          <w:rFonts w:cstheme="minorHAnsi"/>
          <w:bCs/>
          <w:sz w:val="28"/>
          <w:szCs w:val="28"/>
        </w:rPr>
        <w:t xml:space="preserve"> – Bremerton municipal court </w:t>
      </w:r>
      <w:proofErr w:type="gramStart"/>
      <w:r>
        <w:rPr>
          <w:rFonts w:cstheme="minorHAnsi"/>
          <w:bCs/>
          <w:sz w:val="28"/>
          <w:szCs w:val="28"/>
        </w:rPr>
        <w:t>judge</w:t>
      </w:r>
      <w:proofErr w:type="gramEnd"/>
    </w:p>
    <w:p w14:paraId="78873435" w14:textId="77777777" w:rsidR="00EB6EA8" w:rsidRPr="00111DF7" w:rsidRDefault="00EB6EA8" w:rsidP="00EB6EA8">
      <w:pPr>
        <w:pStyle w:val="ListParagraph"/>
        <w:numPr>
          <w:ilvl w:val="0"/>
          <w:numId w:val="2"/>
        </w:numPr>
        <w:ind w:left="0" w:firstLine="360"/>
        <w:rPr>
          <w:rFonts w:asciiTheme="minorHAnsi" w:hAnsiTheme="minorHAnsi" w:cstheme="minorHAnsi"/>
          <w:bCs/>
          <w:sz w:val="28"/>
          <w:szCs w:val="28"/>
        </w:rPr>
      </w:pPr>
      <w:r w:rsidRPr="00111DF7">
        <w:rPr>
          <w:rFonts w:asciiTheme="minorHAnsi" w:hAnsiTheme="minorHAnsi" w:cstheme="minorHAnsi"/>
          <w:bCs/>
          <w:sz w:val="28"/>
          <w:szCs w:val="28"/>
        </w:rPr>
        <w:t xml:space="preserve">Tom Weaver – opponent: </w:t>
      </w:r>
      <w:r w:rsidRPr="00111DF7">
        <w:rPr>
          <w:rFonts w:asciiTheme="minorHAnsi" w:hAnsiTheme="minorHAnsi" w:cstheme="minorHAnsi"/>
          <w:i/>
          <w:iCs/>
          <w:sz w:val="28"/>
          <w:szCs w:val="28"/>
        </w:rPr>
        <w:t>Tracy Flood</w:t>
      </w:r>
    </w:p>
    <w:p w14:paraId="33A75684" w14:textId="4A1576B7" w:rsidR="00F92E88" w:rsidRPr="00EB6EA8" w:rsidRDefault="00EB6EA8">
      <w:pPr>
        <w:pStyle w:val="ListParagraph"/>
        <w:ind w:left="0"/>
        <w:rPr>
          <w:rFonts w:asciiTheme="minorHAnsi" w:hAnsiTheme="minorHAnsi" w:cstheme="minorHAnsi"/>
          <w:b/>
          <w:bCs/>
          <w:i/>
          <w:iCs/>
          <w:sz w:val="28"/>
          <w:szCs w:val="28"/>
        </w:rPr>
      </w:pPr>
      <w:r w:rsidRPr="00111DF7">
        <w:rPr>
          <w:rFonts w:asciiTheme="minorHAnsi" w:hAnsiTheme="minorHAnsi" w:cstheme="minorHAnsi"/>
          <w:b/>
          <w:bCs/>
          <w:i/>
          <w:iCs/>
          <w:sz w:val="28"/>
          <w:szCs w:val="28"/>
        </w:rPr>
        <w:t xml:space="preserve">Those listed in italics are people who did </w:t>
      </w:r>
      <w:r w:rsidRPr="00111DF7">
        <w:rPr>
          <w:rFonts w:asciiTheme="minorHAnsi" w:hAnsiTheme="minorHAnsi" w:cstheme="minorHAnsi"/>
          <w:b/>
          <w:bCs/>
          <w:i/>
          <w:iCs/>
          <w:sz w:val="28"/>
          <w:szCs w:val="28"/>
          <w:u w:val="single"/>
        </w:rPr>
        <w:t>not</w:t>
      </w:r>
      <w:r w:rsidRPr="00111DF7">
        <w:rPr>
          <w:rFonts w:asciiTheme="minorHAnsi" w:hAnsiTheme="minorHAnsi" w:cstheme="minorHAnsi"/>
          <w:b/>
          <w:bCs/>
          <w:i/>
          <w:iCs/>
          <w:sz w:val="28"/>
          <w:szCs w:val="28"/>
        </w:rPr>
        <w:t xml:space="preserve"> request an endorsement.</w:t>
      </w:r>
    </w:p>
    <w:sectPr w:rsidR="00F92E88" w:rsidRPr="00EB6EA8" w:rsidSect="00F92E8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10DD" w14:textId="77777777" w:rsidR="00DA76BD" w:rsidRDefault="00DA76BD" w:rsidP="00EB6EA8">
      <w:pPr>
        <w:spacing w:after="0" w:line="240" w:lineRule="auto"/>
      </w:pPr>
      <w:r>
        <w:separator/>
      </w:r>
    </w:p>
  </w:endnote>
  <w:endnote w:type="continuationSeparator" w:id="0">
    <w:p w14:paraId="57E06973" w14:textId="77777777" w:rsidR="00DA76BD" w:rsidRDefault="00DA76BD" w:rsidP="00EB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4BDE" w14:textId="77777777" w:rsidR="00DA76BD" w:rsidRDefault="00DA76BD" w:rsidP="00EB6EA8">
      <w:pPr>
        <w:spacing w:after="0" w:line="240" w:lineRule="auto"/>
      </w:pPr>
      <w:r>
        <w:separator/>
      </w:r>
    </w:p>
  </w:footnote>
  <w:footnote w:type="continuationSeparator" w:id="0">
    <w:p w14:paraId="0D810EC6" w14:textId="77777777" w:rsidR="00DA76BD" w:rsidRDefault="00DA76BD" w:rsidP="00EB6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261A"/>
    <w:multiLevelType w:val="hybridMultilevel"/>
    <w:tmpl w:val="DF401B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727A7C9F"/>
    <w:multiLevelType w:val="hybridMultilevel"/>
    <w:tmpl w:val="860E64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A8"/>
    <w:rsid w:val="00462CC6"/>
    <w:rsid w:val="005D152F"/>
    <w:rsid w:val="00CE193C"/>
    <w:rsid w:val="00DA76BD"/>
    <w:rsid w:val="00EB6EA8"/>
    <w:rsid w:val="00F9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5F1F"/>
  <w15:chartTrackingRefBased/>
  <w15:docId w15:val="{47B98F25-C9BE-4E36-90CA-5B8EA521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A8"/>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A8"/>
    <w:pPr>
      <w:spacing w:after="0" w:line="240" w:lineRule="auto"/>
      <w:ind w:left="720"/>
      <w:contextualSpacing/>
    </w:pPr>
    <w:rPr>
      <w:rFonts w:ascii="Book Antiqua" w:eastAsia="Times New Roman" w:hAnsi="Book Antiqua" w:cs="Times New Roman"/>
      <w:sz w:val="24"/>
      <w:szCs w:val="20"/>
    </w:rPr>
  </w:style>
  <w:style w:type="paragraph" w:styleId="Header">
    <w:name w:val="header"/>
    <w:basedOn w:val="Normal"/>
    <w:link w:val="HeaderChar"/>
    <w:uiPriority w:val="99"/>
    <w:unhideWhenUsed/>
    <w:rsid w:val="00EB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A8"/>
    <w:rPr>
      <w:sz w:val="22"/>
      <w:szCs w:val="22"/>
    </w:rPr>
  </w:style>
  <w:style w:type="paragraph" w:styleId="Footer">
    <w:name w:val="footer"/>
    <w:basedOn w:val="Normal"/>
    <w:link w:val="FooterChar"/>
    <w:uiPriority w:val="99"/>
    <w:unhideWhenUsed/>
    <w:rsid w:val="00EB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2</cp:revision>
  <dcterms:created xsi:type="dcterms:W3CDTF">2021-06-24T23:28:00Z</dcterms:created>
  <dcterms:modified xsi:type="dcterms:W3CDTF">2021-06-24T23:45:00Z</dcterms:modified>
</cp:coreProperties>
</file>